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06FCD" w14:textId="77777777" w:rsidR="00294026" w:rsidRDefault="00294026" w:rsidP="00294026">
      <w:r>
        <w:t>DOFINANSOWANO ZE ŚRODKÓW BUDŻETU PAŃSTWA</w:t>
      </w:r>
    </w:p>
    <w:p w14:paraId="02CDDA73" w14:textId="77777777" w:rsidR="00294026" w:rsidRDefault="00294026" w:rsidP="00294026">
      <w:r>
        <w:t>PROGRAM "KORPUS WSPARCIA SENIORÓW" NA ROK 2024</w:t>
      </w:r>
    </w:p>
    <w:p w14:paraId="2E42327D" w14:textId="77777777" w:rsidR="00294026" w:rsidRDefault="00294026" w:rsidP="00294026">
      <w:r>
        <w:t>MODUŁ I:</w:t>
      </w:r>
    </w:p>
    <w:p w14:paraId="3C97AE8B" w14:textId="77777777" w:rsidR="00294026" w:rsidRDefault="00294026" w:rsidP="00294026">
      <w:r>
        <w:t>USŁUGI OPIEKUŃCZE W FORMIE USŁUG SĄSIEDZKICH</w:t>
      </w:r>
    </w:p>
    <w:p w14:paraId="220FDFC4" w14:textId="77777777" w:rsidR="00294026" w:rsidRDefault="00294026" w:rsidP="00294026">
      <w:r>
        <w:t>KWOTA DOFINANSOWANIA</w:t>
      </w:r>
    </w:p>
    <w:p w14:paraId="560830CD" w14:textId="77777777" w:rsidR="00294026" w:rsidRDefault="00294026" w:rsidP="00294026">
      <w:r>
        <w:t>23.986,00 zł</w:t>
      </w:r>
    </w:p>
    <w:p w14:paraId="21E5487A" w14:textId="13451712" w:rsidR="007612C5" w:rsidRDefault="00294026" w:rsidP="00294026">
      <w:r>
        <w:t>ŁĄCZNA WARTOŚĆ ZADANIA 29.982,50 zł</w:t>
      </w:r>
    </w:p>
    <w:sectPr w:rsidR="0076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26"/>
    <w:rsid w:val="00294026"/>
    <w:rsid w:val="007612C5"/>
    <w:rsid w:val="00C1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C543"/>
  <w15:chartTrackingRefBased/>
  <w15:docId w15:val="{7767438E-310B-471E-8AE5-DC0B3B32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182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Daleki</dc:creator>
  <cp:keywords/>
  <dc:description/>
  <cp:lastModifiedBy>Sławomir Daleki</cp:lastModifiedBy>
  <cp:revision>1</cp:revision>
  <dcterms:created xsi:type="dcterms:W3CDTF">2024-09-24T10:51:00Z</dcterms:created>
  <dcterms:modified xsi:type="dcterms:W3CDTF">2024-09-24T10:51:00Z</dcterms:modified>
</cp:coreProperties>
</file>